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07E" w14:textId="77777777" w:rsidR="00BD3F5A" w:rsidRDefault="00BD3F5A" w:rsidP="00160EA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14:paraId="407A4474" w14:textId="77777777" w:rsidR="00BD3F5A" w:rsidRDefault="00BD3F5A" w:rsidP="00160EA7">
      <w:pPr>
        <w:pStyle w:val="a6"/>
      </w:pPr>
      <w:r>
        <w:t xml:space="preserve"> Национальный исследовательский Нижегородский государственный университет им. Н.И. Лобачевского </w:t>
      </w:r>
    </w:p>
    <w:p w14:paraId="2DA0F873" w14:textId="77777777" w:rsidR="00BD3F5A" w:rsidRDefault="00BD3F5A" w:rsidP="00160EA7">
      <w:pPr>
        <w:pStyle w:val="a6"/>
        <w:rPr>
          <w:szCs w:val="28"/>
        </w:rPr>
      </w:pPr>
      <w:r>
        <w:t>(ННГУ)</w:t>
      </w:r>
    </w:p>
    <w:p w14:paraId="1368133F" w14:textId="77777777" w:rsidR="00BD3F5A" w:rsidRDefault="00BD3F5A" w:rsidP="00160EA7">
      <w:pPr>
        <w:pStyle w:val="1"/>
        <w:jc w:val="center"/>
        <w:rPr>
          <w:b/>
          <w:sz w:val="18"/>
          <w:szCs w:val="18"/>
        </w:rPr>
      </w:pPr>
    </w:p>
    <w:p w14:paraId="1AB70598" w14:textId="77777777" w:rsidR="00BD3F5A" w:rsidRDefault="00BD3F5A" w:rsidP="00160EA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14:paraId="7A5E6A69" w14:textId="77777777" w:rsidR="00BD3F5A" w:rsidRDefault="004A413D" w:rsidP="00160EA7">
      <w:pPr>
        <w:pStyle w:val="2"/>
        <w:rPr>
          <w:sz w:val="28"/>
          <w:szCs w:val="28"/>
        </w:rPr>
      </w:pPr>
      <w:r>
        <w:rPr>
          <w:noProof/>
        </w:rPr>
        <w:pict w14:anchorId="64625163">
          <v:line id="Прямая соединительная линия 1" o:spid="_x0000_s1026" style="position:absolute;z-index:1;visibility:visible;mso-wrap-distance-top:-3e-5mm;mso-wrap-distance-bottom:-3e-5mm;mso-position-horizontal-relative:margin" from="-6pt,2.45pt" to="47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14:paraId="13254851" w14:textId="77777777" w:rsidR="00BD3F5A" w:rsidRDefault="00BD3F5A" w:rsidP="00160EA7">
      <w:pPr>
        <w:pStyle w:val="2"/>
        <w:rPr>
          <w:sz w:val="26"/>
          <w:szCs w:val="26"/>
        </w:rPr>
      </w:pPr>
      <w:r>
        <w:rPr>
          <w:sz w:val="26"/>
          <w:szCs w:val="26"/>
        </w:rPr>
        <w:t>603000 Нижний Новгород                                                               тел. 8(831) 433-82-45</w:t>
      </w:r>
    </w:p>
    <w:p w14:paraId="1853FCCE" w14:textId="77777777" w:rsidR="00BD3F5A" w:rsidRDefault="00BD3F5A" w:rsidP="00160EA7">
      <w:pPr>
        <w:pStyle w:val="2"/>
        <w:rPr>
          <w:sz w:val="26"/>
          <w:szCs w:val="26"/>
        </w:rPr>
      </w:pPr>
      <w:r>
        <w:rPr>
          <w:sz w:val="26"/>
          <w:szCs w:val="26"/>
        </w:rPr>
        <w:t>Б. Покровская, 37</w:t>
      </w:r>
    </w:p>
    <w:p w14:paraId="69163935" w14:textId="77777777" w:rsidR="00BD3F5A" w:rsidRDefault="00BD3F5A" w:rsidP="00160E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49DA64F" w14:textId="77777777" w:rsidR="00BD3F5A" w:rsidRDefault="00BD3F5A" w:rsidP="00160E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7F01E86E" w14:textId="77777777" w:rsidR="00BD3F5A" w:rsidRDefault="00BD3F5A" w:rsidP="00160EA7">
      <w:pPr>
        <w:spacing w:after="0" w:line="36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14:paraId="073ECBF6" w14:textId="69A269B9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Приглашаем Вас принять участие в Международно</w:t>
      </w:r>
      <w:r w:rsidR="009C1E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научно</w:t>
      </w:r>
      <w:r w:rsidR="009C1E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 молодежном Форуме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9C1EC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Молодые исследователи:</w:t>
      </w:r>
      <w:r w:rsidR="006E572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C1EC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новые векторы диалога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ый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состоится 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18-19</w:t>
      </w:r>
      <w:r w:rsidR="009C1E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апреля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202</w:t>
      </w:r>
      <w:r w:rsidR="009C1E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базе кафедры журналистики Института филологии и журналистики ННГУ им. Н.И. Лобачевского.</w:t>
      </w:r>
    </w:p>
    <w:p w14:paraId="0F23438F" w14:textId="77777777" w:rsidR="00BD3F5A" w:rsidRDefault="00BD3F5A" w:rsidP="007A6A30">
      <w:pPr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 следующие вопросы:</w:t>
      </w:r>
    </w:p>
    <w:p w14:paraId="56E37859" w14:textId="5059C089" w:rsidR="00BD3F5A" w:rsidRPr="00222525" w:rsidRDefault="00BD3F5A" w:rsidP="0022252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2525">
        <w:rPr>
          <w:rFonts w:ascii="Times New Roman" w:hAnsi="Times New Roman"/>
          <w:sz w:val="28"/>
          <w:szCs w:val="28"/>
        </w:rPr>
        <w:t>Медиа</w:t>
      </w:r>
      <w:r w:rsidR="004A413D">
        <w:rPr>
          <w:rFonts w:ascii="Times New Roman" w:hAnsi="Times New Roman"/>
          <w:sz w:val="28"/>
          <w:szCs w:val="28"/>
        </w:rPr>
        <w:t>коммуникации</w:t>
      </w:r>
      <w:r w:rsidRPr="00222525">
        <w:rPr>
          <w:rFonts w:ascii="Times New Roman" w:hAnsi="Times New Roman"/>
          <w:sz w:val="28"/>
          <w:szCs w:val="28"/>
        </w:rPr>
        <w:t xml:space="preserve"> в современном</w:t>
      </w:r>
      <w:r>
        <w:rPr>
          <w:rFonts w:ascii="Times New Roman" w:hAnsi="Times New Roman"/>
          <w:sz w:val="28"/>
          <w:szCs w:val="28"/>
        </w:rPr>
        <w:t xml:space="preserve"> социокультурном контексте.</w:t>
      </w:r>
    </w:p>
    <w:p w14:paraId="6F8CDF65" w14:textId="1EA17231" w:rsidR="00266EEA" w:rsidRDefault="009C1ECD" w:rsidP="0022252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Digital</w:t>
      </w:r>
      <w:r w:rsidRPr="009C1E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технологии в информационно-коммуникационном процессе</w:t>
      </w:r>
      <w:r w:rsidR="006E5729">
        <w:rPr>
          <w:rFonts w:ascii="Times New Roman" w:hAnsi="Times New Roman"/>
          <w:sz w:val="28"/>
          <w:szCs w:val="28"/>
        </w:rPr>
        <w:t>.</w:t>
      </w:r>
    </w:p>
    <w:p w14:paraId="0A632992" w14:textId="38388798" w:rsidR="00BD3F5A" w:rsidRDefault="00266EEA" w:rsidP="0022252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Контент-стратегии современных медиа</w:t>
      </w:r>
      <w:r w:rsidR="006E5729">
        <w:rPr>
          <w:rFonts w:ascii="Times New Roman" w:hAnsi="Times New Roman"/>
          <w:sz w:val="28"/>
          <w:szCs w:val="28"/>
        </w:rPr>
        <w:t>.</w:t>
      </w:r>
    </w:p>
    <w:p w14:paraId="193E6D87" w14:textId="6BB69E0B" w:rsidR="00266EEA" w:rsidRPr="00222525" w:rsidRDefault="00266EEA" w:rsidP="0022252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СМИ, рекламы и PR в диалоге культур</w:t>
      </w:r>
      <w:r w:rsidRPr="0026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22525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ансформирующемся обществе</w:t>
      </w:r>
      <w:r w:rsidR="006E5729">
        <w:rPr>
          <w:rFonts w:ascii="Times New Roman" w:hAnsi="Times New Roman"/>
          <w:sz w:val="28"/>
          <w:szCs w:val="28"/>
        </w:rPr>
        <w:t>.</w:t>
      </w:r>
    </w:p>
    <w:p w14:paraId="0AFCA352" w14:textId="77777777" w:rsidR="00BD3F5A" w:rsidRPr="00222525" w:rsidRDefault="00BD3F5A" w:rsidP="0022252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22525">
        <w:rPr>
          <w:rFonts w:ascii="Times New Roman" w:hAnsi="Times New Roman"/>
          <w:sz w:val="28"/>
          <w:szCs w:val="28"/>
        </w:rPr>
        <w:t>Подготовка журналистов: российский и зарубежный опыт</w:t>
      </w:r>
      <w:r w:rsidRPr="002225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9123B03" w14:textId="620A5E2C" w:rsidR="00BD3F5A" w:rsidRDefault="00BD3F5A" w:rsidP="002225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 участию приглашаются 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магистранты, аспиранты и молодые исследователи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российских и зарубежных вузов-партнеров Казахстана, Белоруссии, </w:t>
      </w:r>
      <w:r w:rsidR="009C1E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Турции, Китая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журналисты, представители органов власти, общественных организаций.</w:t>
      </w:r>
      <w:r>
        <w:rPr>
          <w:b/>
        </w:rPr>
        <w:t xml:space="preserve"> </w:t>
      </w:r>
    </w:p>
    <w:p w14:paraId="6B6E9ABC" w14:textId="1CDF9019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итогам 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Форума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будет издан сборник научных статей. Материалы сборника будут размещены в РИНЦ.</w:t>
      </w:r>
    </w:p>
    <w:p w14:paraId="0D33046D" w14:textId="66A791D2" w:rsidR="00BD3F5A" w:rsidRPr="00C958D8" w:rsidRDefault="00BD3F5A" w:rsidP="00C95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Начало работы конференции –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18 </w:t>
      </w:r>
      <w:r w:rsidR="00266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апреля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202</w:t>
      </w:r>
      <w:r w:rsidR="00266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10.00. Конференция пройдет в 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смешанном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режиме (ссылки 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онлайн-участникам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будут присланы </w:t>
      </w:r>
      <w:r w:rsidR="006E57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накануне мероприятия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793D9340" w14:textId="6F108014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Заявки и материалы конференции направлять до </w:t>
      </w:r>
      <w:r w:rsidR="00DC6E9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31</w:t>
      </w:r>
      <w:r w:rsidR="00266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2023 год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DC6E9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электронный адрес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zhur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unn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222525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с пометкой «</w:t>
      </w:r>
      <w:r w:rsidR="00266EEA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Молодежный Форум</w:t>
      </w:r>
      <w:r w:rsidRPr="00222525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».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</w:p>
    <w:p w14:paraId="4A46ED4B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14:paraId="1E0A3795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000, г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603000, г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Нижний Новгород, ул. Б.Покровская, 37, Институт филологии и журналистики, кафедра журналистики, ауд. 204.</w:t>
      </w:r>
    </w:p>
    <w:p w14:paraId="090300BC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533FE936" w14:textId="77777777" w:rsidR="00BD3F5A" w:rsidRDefault="00BD3F5A" w:rsidP="00D6539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Требования к материалам</w:t>
      </w:r>
    </w:p>
    <w:p w14:paraId="55E2B04E" w14:textId="23E686A2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должен быть представлен в редакторе документов Microsoft Word (формат файла .doc</w:t>
      </w:r>
      <w:r w:rsidR="00DC6E97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шрифт Times New Roman, кегль 14, межстрочный интервал – одинарный, поля 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всех сторон. </w:t>
      </w:r>
    </w:p>
    <w:p w14:paraId="74928B8E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тезисов выравнивается по ширине и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1,25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а не с помощью пробелов. Страницы не нумеруются. </w:t>
      </w:r>
    </w:p>
    <w:p w14:paraId="3500C404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Публикация начинается с УДК, который размещается на отдельной строке по левому краю.</w:t>
      </w:r>
    </w:p>
    <w:p w14:paraId="796CA9FD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следующей строке помещается заголовок, который пишется прописными буквами,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выделенными полужирным шрифтом, выравнивание по центру.</w:t>
      </w:r>
    </w:p>
    <w:p w14:paraId="58C23543" w14:textId="77777777" w:rsidR="00BD3F5A" w:rsidRPr="00D65391" w:rsidRDefault="00BD3F5A" w:rsidP="0092608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следуют фамилии и инициалов автора/-ов (курсив), ниже </w:t>
      </w:r>
      <w:r w:rsidRPr="00436B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полное название вуза или организации, на строку ниже – город, в скобках страна (курсив), далее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-mail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выравнивание по центру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D8229FA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Аннотация на русском языке – 150–250 символов с пробелами. </w:t>
      </w:r>
    </w:p>
    <w:p w14:paraId="75911F1A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указываются ключевые слова – 5–7 слов. </w:t>
      </w:r>
    </w:p>
    <w:p w14:paraId="5B632CFE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доклада (объем от 5000 до 10000 символов с пробелами) должен содержать введение, постановку проблемы, обзор литературы, цель, методы, результаты исследования, выводы, список литературы.</w:t>
      </w:r>
    </w:p>
    <w:p w14:paraId="06C1F28E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Список литературы оформляется строго в алфавитном порядке (сначала источники на русском языке, потом – на иностранном). При ссылке в тексте на источник в квадратных скобках указывается номер источника в 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списке и номер цитируемой страницы. Например: [2, с. 56]. В тезисах должны быть ссылки на каждый источник, включенный в список литературы. </w:t>
      </w:r>
    </w:p>
    <w:p w14:paraId="5982E2BD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</w:p>
    <w:p w14:paraId="0D414C7F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Махонина, С.Я. История русской журналистики начала XX века: Учебное пособие / С.Я. Махонина. – М.: Флинта: Наука, 2004. – 368 с.</w:t>
      </w:r>
    </w:p>
    <w:p w14:paraId="1D2063D4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Бик-Булатов, А.Ш. Концептуализация истории отечественной журналистики на современном этапе / А.Ш. Бик-Булатов // Ученые записки Казанского университета. – 2012. – Т. 154. – Кн. 6. – С. 169-179.</w:t>
      </w:r>
    </w:p>
    <w:p w14:paraId="7EA27EA0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Никкарева, Е.В. Издание для семейного чтения в системе социальной коммуникации / Е.В. Никкарева // Человек в информационном пространстве. – Ярославль: РИО ЯГПУ, 2014. – С. 40-46.</w:t>
      </w:r>
    </w:p>
    <w:p w14:paraId="3AE0AC52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Литературные журналы в России // Универсальная научно-популярная онлайн-энциклопедия «Кругосвет» [Электр. ресурс]. – Режим доступа: http://www.krugosvet.ru. – Дата обращения: 25.09.2019.</w:t>
      </w:r>
    </w:p>
    <w:p w14:paraId="583FAAB7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Смеюха, В.В. Феномен гендерной идентификации в медийном пространстве: на материале отечественных женских журналов: автореф. дисс. … докт. филол. наук: 10.01.10 / В.В. Смеюха. – Краснодар: Кубан. гос. ун-т. 2012. – 43 с.</w:t>
      </w:r>
    </w:p>
    <w:p w14:paraId="1D852206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Оригинальность статьи должна составлять не менее 70 %. </w:t>
      </w:r>
    </w:p>
    <w:p w14:paraId="1776F71B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Материалы в сборник могут быть представлены на русском или английском языках. </w:t>
      </w:r>
    </w:p>
    <w:p w14:paraId="49F27FC1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Файл с тезисами доклада озаглавливается словом «тезисы» фамилией автора (пример: Тезисы_Иванов.doc). </w:t>
      </w:r>
    </w:p>
    <w:p w14:paraId="771BEABF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Обязателен перевод на английский язык фамилии автора, организации, города и страны, названия тезисов, аннотации, ключевых слов.</w:t>
      </w:r>
    </w:p>
    <w:p w14:paraId="0509A736" w14:textId="52F58921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конце даются сведения об авторе (об авторах): фамилия имя отчество, ученая степень, ученое звание, должность, организация (без сокращений и без указания ведомственной принадлежности), также требуется указать E-mail. </w:t>
      </w:r>
    </w:p>
    <w:p w14:paraId="08CABA86" w14:textId="52C0E726" w:rsidR="00BD3F5A" w:rsidRDefault="00BD3F5A" w:rsidP="00DC6E97">
      <w:pPr>
        <w:spacing w:after="0" w:line="360" w:lineRule="auto"/>
        <w:ind w:firstLine="709"/>
        <w:jc w:val="both"/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Иванов Иван Петрович, кандидат филологических наук, доцент, доцент кафедры журналистики, Национальный исследовательский государственный университет им. Н.И. Лобачевского, ivanov@mail.ru.</w:t>
      </w:r>
    </w:p>
    <w:sectPr w:rsidR="00BD3F5A" w:rsidSect="003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546"/>
    <w:multiLevelType w:val="hybridMultilevel"/>
    <w:tmpl w:val="D5A4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1938FF"/>
    <w:multiLevelType w:val="hybridMultilevel"/>
    <w:tmpl w:val="A5FC3D92"/>
    <w:lvl w:ilvl="0" w:tplc="863C18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EA7"/>
    <w:rsid w:val="001354EF"/>
    <w:rsid w:val="00160EA7"/>
    <w:rsid w:val="002045BE"/>
    <w:rsid w:val="00222525"/>
    <w:rsid w:val="00266EEA"/>
    <w:rsid w:val="003F0700"/>
    <w:rsid w:val="00436B05"/>
    <w:rsid w:val="004A413D"/>
    <w:rsid w:val="006E5729"/>
    <w:rsid w:val="007A6A30"/>
    <w:rsid w:val="008E6DA7"/>
    <w:rsid w:val="00926080"/>
    <w:rsid w:val="00954B4E"/>
    <w:rsid w:val="009C1ECD"/>
    <w:rsid w:val="009C1FE3"/>
    <w:rsid w:val="00A413DE"/>
    <w:rsid w:val="00BD3F5A"/>
    <w:rsid w:val="00C879BF"/>
    <w:rsid w:val="00C958D8"/>
    <w:rsid w:val="00D11FC3"/>
    <w:rsid w:val="00D5383A"/>
    <w:rsid w:val="00D65391"/>
    <w:rsid w:val="00DC6E97"/>
    <w:rsid w:val="00F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9467912"/>
  <w15:docId w15:val="{B82F1407-3DAA-4CCF-9AEA-04A8E4A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A7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0EA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0EA7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11FC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11FC3"/>
    <w:pPr>
      <w:spacing w:after="200" w:line="276" w:lineRule="auto"/>
      <w:ind w:left="720"/>
      <w:contextualSpacing/>
    </w:pPr>
  </w:style>
  <w:style w:type="character" w:styleId="a5">
    <w:name w:val="Hyperlink"/>
    <w:uiPriority w:val="99"/>
    <w:semiHidden/>
    <w:rsid w:val="00160EA7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99"/>
    <w:semiHidden/>
    <w:rsid w:val="00160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r-un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Наталия Автаева</cp:lastModifiedBy>
  <cp:revision>15</cp:revision>
  <dcterms:created xsi:type="dcterms:W3CDTF">2021-01-18T06:10:00Z</dcterms:created>
  <dcterms:modified xsi:type="dcterms:W3CDTF">2023-02-26T20:35:00Z</dcterms:modified>
</cp:coreProperties>
</file>